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650D" w:rsidRPr="00656326" w:rsidRDefault="00034836" w:rsidP="00656326">
      <w:pPr>
        <w:jc w:val="center"/>
        <w:rPr>
          <w:b/>
          <w:sz w:val="28"/>
          <w:szCs w:val="28"/>
        </w:rPr>
      </w:pPr>
      <w:r w:rsidRPr="00656326">
        <w:rPr>
          <w:b/>
          <w:sz w:val="28"/>
          <w:szCs w:val="28"/>
        </w:rPr>
        <w:t>The One and Only</w:t>
      </w:r>
      <w:r w:rsidR="00656326">
        <w:rPr>
          <w:b/>
          <w:sz w:val="28"/>
          <w:szCs w:val="28"/>
        </w:rPr>
        <w:t xml:space="preserve"> (SAC)</w:t>
      </w:r>
      <w:bookmarkStart w:id="0" w:name="_GoBack"/>
      <w:bookmarkEnd w:id="0"/>
    </w:p>
    <w:p w:rsidR="00034836" w:rsidRDefault="00034836">
      <w:r>
        <w:t xml:space="preserve">Ted set up a lawn mower shop three years ago. He can get a reduced price on the Dear John mower if he orders in bulk every 3 months. He decides to only sell the one model. Due to storage and shipping costs, he needs to order the exact number he can sell. During the previous three years, he has under and over estimated the number he needed. </w:t>
      </w:r>
      <w:r w:rsidR="00CB3CB3">
        <w:t xml:space="preserve">The following data represents the number he has sold for each quarter over the past three years. He would like a projected forecast for the amount he needs to order for each quarter of the following year. </w:t>
      </w:r>
    </w:p>
    <w:p w:rsidR="004B3204" w:rsidRPr="00CB3CB3" w:rsidRDefault="00CB3CB3" w:rsidP="00CB3CB3">
      <w:pPr>
        <w:jc w:val="center"/>
        <w:rPr>
          <w:b/>
        </w:rPr>
      </w:pPr>
      <w:r w:rsidRPr="00CB3CB3">
        <w:rPr>
          <w:b/>
        </w:rPr>
        <w:t>Sales of Mowers for Each Quarter</w:t>
      </w:r>
    </w:p>
    <w:tbl>
      <w:tblPr>
        <w:tblStyle w:val="TableGrid"/>
        <w:tblW w:w="0" w:type="auto"/>
        <w:tblLook w:val="04A0" w:firstRow="1" w:lastRow="0" w:firstColumn="1" w:lastColumn="0" w:noHBand="0" w:noVBand="1"/>
      </w:tblPr>
      <w:tblGrid>
        <w:gridCol w:w="1502"/>
        <w:gridCol w:w="1502"/>
        <w:gridCol w:w="1503"/>
        <w:gridCol w:w="1503"/>
        <w:gridCol w:w="1503"/>
        <w:gridCol w:w="1503"/>
      </w:tblGrid>
      <w:tr w:rsidR="004B3204" w:rsidTr="006E4F1F">
        <w:tc>
          <w:tcPr>
            <w:tcW w:w="1502" w:type="dxa"/>
            <w:tcBorders>
              <w:bottom w:val="nil"/>
            </w:tcBorders>
          </w:tcPr>
          <w:p w:rsidR="004B3204" w:rsidRDefault="004B3204">
            <w:r>
              <w:t xml:space="preserve">        Year</w:t>
            </w:r>
          </w:p>
        </w:tc>
        <w:tc>
          <w:tcPr>
            <w:tcW w:w="1502" w:type="dxa"/>
            <w:tcBorders>
              <w:right w:val="nil"/>
            </w:tcBorders>
          </w:tcPr>
          <w:p w:rsidR="004B3204" w:rsidRDefault="004B3204"/>
        </w:tc>
        <w:tc>
          <w:tcPr>
            <w:tcW w:w="1503" w:type="dxa"/>
            <w:tcBorders>
              <w:left w:val="nil"/>
              <w:right w:val="nil"/>
            </w:tcBorders>
          </w:tcPr>
          <w:p w:rsidR="004B3204" w:rsidRDefault="004B3204" w:rsidP="004B3204">
            <w:pPr>
              <w:jc w:val="center"/>
            </w:pPr>
            <w:r>
              <w:t xml:space="preserve">           Quarter</w:t>
            </w:r>
          </w:p>
        </w:tc>
        <w:tc>
          <w:tcPr>
            <w:tcW w:w="1503" w:type="dxa"/>
            <w:tcBorders>
              <w:left w:val="nil"/>
              <w:right w:val="nil"/>
            </w:tcBorders>
          </w:tcPr>
          <w:p w:rsidR="004B3204" w:rsidRDefault="004B3204"/>
        </w:tc>
        <w:tc>
          <w:tcPr>
            <w:tcW w:w="1503" w:type="dxa"/>
            <w:tcBorders>
              <w:left w:val="nil"/>
              <w:right w:val="single" w:sz="4" w:space="0" w:color="auto"/>
            </w:tcBorders>
          </w:tcPr>
          <w:p w:rsidR="004B3204" w:rsidRDefault="004B3204"/>
        </w:tc>
        <w:tc>
          <w:tcPr>
            <w:tcW w:w="1503" w:type="dxa"/>
            <w:tcBorders>
              <w:left w:val="single" w:sz="4" w:space="0" w:color="auto"/>
            </w:tcBorders>
          </w:tcPr>
          <w:p w:rsidR="004B3204" w:rsidRDefault="004B3204"/>
        </w:tc>
      </w:tr>
      <w:tr w:rsidR="004B3204" w:rsidTr="004B3204">
        <w:tc>
          <w:tcPr>
            <w:tcW w:w="1502" w:type="dxa"/>
            <w:tcBorders>
              <w:top w:val="nil"/>
            </w:tcBorders>
          </w:tcPr>
          <w:p w:rsidR="004B3204" w:rsidRDefault="004B3204"/>
        </w:tc>
        <w:tc>
          <w:tcPr>
            <w:tcW w:w="1502" w:type="dxa"/>
          </w:tcPr>
          <w:p w:rsidR="004B3204" w:rsidRDefault="004B3204">
            <w:r>
              <w:t xml:space="preserve">          1</w:t>
            </w:r>
          </w:p>
        </w:tc>
        <w:tc>
          <w:tcPr>
            <w:tcW w:w="1503" w:type="dxa"/>
          </w:tcPr>
          <w:p w:rsidR="004B3204" w:rsidRDefault="004B3204">
            <w:r>
              <w:t xml:space="preserve">          2</w:t>
            </w:r>
          </w:p>
        </w:tc>
        <w:tc>
          <w:tcPr>
            <w:tcW w:w="1503" w:type="dxa"/>
          </w:tcPr>
          <w:p w:rsidR="004B3204" w:rsidRDefault="006E4F1F">
            <w:r>
              <w:t xml:space="preserve">          </w:t>
            </w:r>
            <w:r w:rsidR="004B3204">
              <w:t>3</w:t>
            </w:r>
          </w:p>
        </w:tc>
        <w:tc>
          <w:tcPr>
            <w:tcW w:w="1503" w:type="dxa"/>
          </w:tcPr>
          <w:p w:rsidR="004B3204" w:rsidRDefault="006E4F1F">
            <w:r>
              <w:t xml:space="preserve">          </w:t>
            </w:r>
            <w:r w:rsidR="004B3204">
              <w:t>4</w:t>
            </w:r>
          </w:p>
        </w:tc>
        <w:tc>
          <w:tcPr>
            <w:tcW w:w="1503" w:type="dxa"/>
          </w:tcPr>
          <w:p w:rsidR="004B3204" w:rsidRDefault="004B3204"/>
        </w:tc>
      </w:tr>
      <w:tr w:rsidR="004B3204" w:rsidTr="004B3204">
        <w:tc>
          <w:tcPr>
            <w:tcW w:w="1502" w:type="dxa"/>
          </w:tcPr>
          <w:p w:rsidR="004B3204" w:rsidRDefault="006E4F1F">
            <w:r>
              <w:t>2011</w:t>
            </w:r>
          </w:p>
        </w:tc>
        <w:tc>
          <w:tcPr>
            <w:tcW w:w="1502" w:type="dxa"/>
          </w:tcPr>
          <w:p w:rsidR="004B3204" w:rsidRDefault="00CB3CB3">
            <w:r>
              <w:t>73</w:t>
            </w:r>
          </w:p>
        </w:tc>
        <w:tc>
          <w:tcPr>
            <w:tcW w:w="1503" w:type="dxa"/>
          </w:tcPr>
          <w:p w:rsidR="004B3204" w:rsidRDefault="00CB3CB3">
            <w:r>
              <w:t>88</w:t>
            </w:r>
          </w:p>
        </w:tc>
        <w:tc>
          <w:tcPr>
            <w:tcW w:w="1503" w:type="dxa"/>
          </w:tcPr>
          <w:p w:rsidR="004B3204" w:rsidRDefault="00CB3CB3">
            <w:r>
              <w:t>61</w:t>
            </w:r>
          </w:p>
        </w:tc>
        <w:tc>
          <w:tcPr>
            <w:tcW w:w="1503" w:type="dxa"/>
          </w:tcPr>
          <w:p w:rsidR="004B3204" w:rsidRDefault="00CB3CB3">
            <w:r>
              <w:t>121</w:t>
            </w:r>
          </w:p>
        </w:tc>
        <w:tc>
          <w:tcPr>
            <w:tcW w:w="1503" w:type="dxa"/>
          </w:tcPr>
          <w:p w:rsidR="004B3204" w:rsidRDefault="004B3204"/>
        </w:tc>
      </w:tr>
      <w:tr w:rsidR="004B3204" w:rsidTr="004B3204">
        <w:tc>
          <w:tcPr>
            <w:tcW w:w="1502" w:type="dxa"/>
          </w:tcPr>
          <w:p w:rsidR="004B3204" w:rsidRDefault="006E4F1F">
            <w:r>
              <w:t>2012</w:t>
            </w:r>
          </w:p>
        </w:tc>
        <w:tc>
          <w:tcPr>
            <w:tcW w:w="1502" w:type="dxa"/>
          </w:tcPr>
          <w:p w:rsidR="004B3204" w:rsidRDefault="00CB3CB3">
            <w:r>
              <w:t>142</w:t>
            </w:r>
          </w:p>
        </w:tc>
        <w:tc>
          <w:tcPr>
            <w:tcW w:w="1503" w:type="dxa"/>
          </w:tcPr>
          <w:p w:rsidR="004B3204" w:rsidRDefault="00CB3CB3">
            <w:r>
              <w:t>152</w:t>
            </w:r>
          </w:p>
        </w:tc>
        <w:tc>
          <w:tcPr>
            <w:tcW w:w="1503" w:type="dxa"/>
          </w:tcPr>
          <w:p w:rsidR="004B3204" w:rsidRDefault="00CB3CB3">
            <w:r>
              <w:t>70</w:t>
            </w:r>
          </w:p>
        </w:tc>
        <w:tc>
          <w:tcPr>
            <w:tcW w:w="1503" w:type="dxa"/>
          </w:tcPr>
          <w:p w:rsidR="004B3204" w:rsidRDefault="00CB3CB3">
            <w:r>
              <w:t>148</w:t>
            </w:r>
          </w:p>
        </w:tc>
        <w:tc>
          <w:tcPr>
            <w:tcW w:w="1503" w:type="dxa"/>
          </w:tcPr>
          <w:p w:rsidR="004B3204" w:rsidRDefault="004B3204"/>
        </w:tc>
      </w:tr>
      <w:tr w:rsidR="004B3204" w:rsidTr="004B3204">
        <w:tc>
          <w:tcPr>
            <w:tcW w:w="1502" w:type="dxa"/>
          </w:tcPr>
          <w:p w:rsidR="004B3204" w:rsidRDefault="006E4F1F">
            <w:r>
              <w:t>2013</w:t>
            </w:r>
          </w:p>
        </w:tc>
        <w:tc>
          <w:tcPr>
            <w:tcW w:w="1502" w:type="dxa"/>
          </w:tcPr>
          <w:p w:rsidR="004B3204" w:rsidRDefault="00CB3CB3">
            <w:r>
              <w:t>158</w:t>
            </w:r>
          </w:p>
        </w:tc>
        <w:tc>
          <w:tcPr>
            <w:tcW w:w="1503" w:type="dxa"/>
          </w:tcPr>
          <w:p w:rsidR="004B3204" w:rsidRDefault="00CB3CB3">
            <w:r>
              <w:t>162</w:t>
            </w:r>
          </w:p>
        </w:tc>
        <w:tc>
          <w:tcPr>
            <w:tcW w:w="1503" w:type="dxa"/>
          </w:tcPr>
          <w:p w:rsidR="004B3204" w:rsidRDefault="00CB3CB3">
            <w:r>
              <w:t>102</w:t>
            </w:r>
          </w:p>
        </w:tc>
        <w:tc>
          <w:tcPr>
            <w:tcW w:w="1503" w:type="dxa"/>
          </w:tcPr>
          <w:p w:rsidR="004B3204" w:rsidRDefault="00CB3CB3">
            <w:r>
              <w:t>202</w:t>
            </w:r>
          </w:p>
        </w:tc>
        <w:tc>
          <w:tcPr>
            <w:tcW w:w="1503" w:type="dxa"/>
          </w:tcPr>
          <w:p w:rsidR="004B3204" w:rsidRDefault="004B3204"/>
        </w:tc>
      </w:tr>
      <w:tr w:rsidR="004B3204" w:rsidTr="004B3204">
        <w:tc>
          <w:tcPr>
            <w:tcW w:w="1502" w:type="dxa"/>
          </w:tcPr>
          <w:p w:rsidR="004B3204" w:rsidRDefault="004B3204"/>
        </w:tc>
        <w:tc>
          <w:tcPr>
            <w:tcW w:w="1502" w:type="dxa"/>
          </w:tcPr>
          <w:p w:rsidR="004B3204" w:rsidRDefault="004B3204"/>
        </w:tc>
        <w:tc>
          <w:tcPr>
            <w:tcW w:w="1503" w:type="dxa"/>
          </w:tcPr>
          <w:p w:rsidR="004B3204" w:rsidRDefault="004B3204"/>
        </w:tc>
        <w:tc>
          <w:tcPr>
            <w:tcW w:w="1503" w:type="dxa"/>
          </w:tcPr>
          <w:p w:rsidR="004B3204" w:rsidRDefault="004B3204"/>
        </w:tc>
        <w:tc>
          <w:tcPr>
            <w:tcW w:w="1503" w:type="dxa"/>
          </w:tcPr>
          <w:p w:rsidR="004B3204" w:rsidRDefault="004B3204"/>
        </w:tc>
        <w:tc>
          <w:tcPr>
            <w:tcW w:w="1503" w:type="dxa"/>
          </w:tcPr>
          <w:p w:rsidR="004B3204" w:rsidRDefault="004B3204"/>
        </w:tc>
      </w:tr>
    </w:tbl>
    <w:p w:rsidR="004B3204" w:rsidRDefault="004B3204"/>
    <w:p w:rsidR="00CB3CB3" w:rsidRDefault="00CB3CB3" w:rsidP="001C343D">
      <w:pPr>
        <w:pStyle w:val="ListParagraph"/>
        <w:numPr>
          <w:ilvl w:val="0"/>
          <w:numId w:val="1"/>
        </w:numPr>
      </w:pPr>
      <w:r>
        <w:t xml:space="preserve"> Find the seasonal indices for each quarter</w:t>
      </w:r>
      <w:r w:rsidR="00550C9D">
        <w:t xml:space="preserve"> (put your answers to four decimal places) </w:t>
      </w:r>
    </w:p>
    <w:p w:rsidR="00CB3CB3" w:rsidRPr="00550C9D" w:rsidRDefault="00550C9D" w:rsidP="00550C9D">
      <w:pPr>
        <w:jc w:val="center"/>
        <w:rPr>
          <w:b/>
        </w:rPr>
      </w:pPr>
      <w:r w:rsidRPr="00550C9D">
        <w:rPr>
          <w:b/>
        </w:rPr>
        <w:t>Seasonal Indices</w:t>
      </w:r>
    </w:p>
    <w:tbl>
      <w:tblPr>
        <w:tblStyle w:val="TableGrid"/>
        <w:tblW w:w="0" w:type="auto"/>
        <w:tblLook w:val="04A0" w:firstRow="1" w:lastRow="0" w:firstColumn="1" w:lastColumn="0" w:noHBand="0" w:noVBand="1"/>
      </w:tblPr>
      <w:tblGrid>
        <w:gridCol w:w="1502"/>
        <w:gridCol w:w="1502"/>
        <w:gridCol w:w="1503"/>
        <w:gridCol w:w="1503"/>
        <w:gridCol w:w="1503"/>
        <w:gridCol w:w="1503"/>
      </w:tblGrid>
      <w:tr w:rsidR="00CB3CB3" w:rsidTr="00C83162">
        <w:tc>
          <w:tcPr>
            <w:tcW w:w="1502" w:type="dxa"/>
            <w:tcBorders>
              <w:bottom w:val="nil"/>
            </w:tcBorders>
          </w:tcPr>
          <w:p w:rsidR="00CB3CB3" w:rsidRDefault="00CB3CB3" w:rsidP="00C83162">
            <w:r>
              <w:t xml:space="preserve">        Year</w:t>
            </w:r>
          </w:p>
        </w:tc>
        <w:tc>
          <w:tcPr>
            <w:tcW w:w="1502" w:type="dxa"/>
            <w:tcBorders>
              <w:right w:val="nil"/>
            </w:tcBorders>
          </w:tcPr>
          <w:p w:rsidR="00CB3CB3" w:rsidRDefault="00CB3CB3" w:rsidP="00C83162"/>
        </w:tc>
        <w:tc>
          <w:tcPr>
            <w:tcW w:w="1503" w:type="dxa"/>
            <w:tcBorders>
              <w:left w:val="nil"/>
              <w:right w:val="nil"/>
            </w:tcBorders>
          </w:tcPr>
          <w:p w:rsidR="00CB3CB3" w:rsidRDefault="00CB3CB3" w:rsidP="00C83162">
            <w:pPr>
              <w:jc w:val="center"/>
            </w:pPr>
            <w:r>
              <w:t xml:space="preserve">           Quarter</w:t>
            </w:r>
          </w:p>
        </w:tc>
        <w:tc>
          <w:tcPr>
            <w:tcW w:w="1503" w:type="dxa"/>
            <w:tcBorders>
              <w:left w:val="nil"/>
              <w:right w:val="nil"/>
            </w:tcBorders>
          </w:tcPr>
          <w:p w:rsidR="00CB3CB3" w:rsidRDefault="00CB3CB3" w:rsidP="00C83162"/>
        </w:tc>
        <w:tc>
          <w:tcPr>
            <w:tcW w:w="1503" w:type="dxa"/>
            <w:tcBorders>
              <w:left w:val="nil"/>
              <w:right w:val="single" w:sz="4" w:space="0" w:color="auto"/>
            </w:tcBorders>
          </w:tcPr>
          <w:p w:rsidR="00CB3CB3" w:rsidRDefault="00CB3CB3" w:rsidP="00C83162"/>
        </w:tc>
        <w:tc>
          <w:tcPr>
            <w:tcW w:w="1503" w:type="dxa"/>
            <w:tcBorders>
              <w:left w:val="single" w:sz="4" w:space="0" w:color="auto"/>
            </w:tcBorders>
          </w:tcPr>
          <w:p w:rsidR="00CB3CB3" w:rsidRDefault="00CB3CB3" w:rsidP="00C83162"/>
        </w:tc>
      </w:tr>
      <w:tr w:rsidR="00CB3CB3" w:rsidTr="00C83162">
        <w:tc>
          <w:tcPr>
            <w:tcW w:w="1502" w:type="dxa"/>
            <w:tcBorders>
              <w:top w:val="nil"/>
            </w:tcBorders>
          </w:tcPr>
          <w:p w:rsidR="00CB3CB3" w:rsidRDefault="00CB3CB3" w:rsidP="00C83162"/>
        </w:tc>
        <w:tc>
          <w:tcPr>
            <w:tcW w:w="1502" w:type="dxa"/>
          </w:tcPr>
          <w:p w:rsidR="00CB3CB3" w:rsidRDefault="00CB3CB3" w:rsidP="00C83162">
            <w:r>
              <w:t xml:space="preserve">          1</w:t>
            </w:r>
          </w:p>
        </w:tc>
        <w:tc>
          <w:tcPr>
            <w:tcW w:w="1503" w:type="dxa"/>
          </w:tcPr>
          <w:p w:rsidR="00CB3CB3" w:rsidRDefault="00CB3CB3" w:rsidP="00C83162">
            <w:r>
              <w:t xml:space="preserve">          2</w:t>
            </w:r>
          </w:p>
        </w:tc>
        <w:tc>
          <w:tcPr>
            <w:tcW w:w="1503" w:type="dxa"/>
          </w:tcPr>
          <w:p w:rsidR="00CB3CB3" w:rsidRDefault="00CB3CB3" w:rsidP="00C83162">
            <w:r>
              <w:t xml:space="preserve">          3</w:t>
            </w:r>
          </w:p>
        </w:tc>
        <w:tc>
          <w:tcPr>
            <w:tcW w:w="1503" w:type="dxa"/>
          </w:tcPr>
          <w:p w:rsidR="00CB3CB3" w:rsidRDefault="00CB3CB3" w:rsidP="00C83162">
            <w:r>
              <w:t xml:space="preserve">          4</w:t>
            </w:r>
          </w:p>
        </w:tc>
        <w:tc>
          <w:tcPr>
            <w:tcW w:w="1503" w:type="dxa"/>
          </w:tcPr>
          <w:p w:rsidR="00CB3CB3" w:rsidRDefault="00CB3CB3" w:rsidP="00C83162"/>
        </w:tc>
      </w:tr>
      <w:tr w:rsidR="00CB3CB3" w:rsidTr="00C83162">
        <w:tc>
          <w:tcPr>
            <w:tcW w:w="1502" w:type="dxa"/>
          </w:tcPr>
          <w:p w:rsidR="00CB3CB3" w:rsidRDefault="00CB3CB3" w:rsidP="00C83162">
            <w:r>
              <w:t>2011</w:t>
            </w:r>
          </w:p>
        </w:tc>
        <w:tc>
          <w:tcPr>
            <w:tcW w:w="1502" w:type="dxa"/>
          </w:tcPr>
          <w:p w:rsidR="00CB3CB3" w:rsidRDefault="00CB3CB3" w:rsidP="00C83162"/>
        </w:tc>
        <w:tc>
          <w:tcPr>
            <w:tcW w:w="1503" w:type="dxa"/>
          </w:tcPr>
          <w:p w:rsidR="00CB3CB3" w:rsidRDefault="00CB3CB3" w:rsidP="00C83162"/>
        </w:tc>
        <w:tc>
          <w:tcPr>
            <w:tcW w:w="1503" w:type="dxa"/>
          </w:tcPr>
          <w:p w:rsidR="00CB3CB3" w:rsidRDefault="00CB3CB3" w:rsidP="00C83162"/>
        </w:tc>
        <w:tc>
          <w:tcPr>
            <w:tcW w:w="1503" w:type="dxa"/>
          </w:tcPr>
          <w:p w:rsidR="00CB3CB3" w:rsidRDefault="00CB3CB3" w:rsidP="00C83162"/>
        </w:tc>
        <w:tc>
          <w:tcPr>
            <w:tcW w:w="1503" w:type="dxa"/>
          </w:tcPr>
          <w:p w:rsidR="00CB3CB3" w:rsidRDefault="00CB3CB3" w:rsidP="00C83162"/>
        </w:tc>
      </w:tr>
      <w:tr w:rsidR="00CB3CB3" w:rsidTr="00C83162">
        <w:tc>
          <w:tcPr>
            <w:tcW w:w="1502" w:type="dxa"/>
          </w:tcPr>
          <w:p w:rsidR="00CB3CB3" w:rsidRDefault="00CB3CB3" w:rsidP="00C83162">
            <w:r>
              <w:t>2012</w:t>
            </w:r>
          </w:p>
        </w:tc>
        <w:tc>
          <w:tcPr>
            <w:tcW w:w="1502" w:type="dxa"/>
          </w:tcPr>
          <w:p w:rsidR="00CB3CB3" w:rsidRDefault="00CB3CB3" w:rsidP="00C83162"/>
        </w:tc>
        <w:tc>
          <w:tcPr>
            <w:tcW w:w="1503" w:type="dxa"/>
          </w:tcPr>
          <w:p w:rsidR="00CB3CB3" w:rsidRDefault="00CB3CB3" w:rsidP="00C83162"/>
        </w:tc>
        <w:tc>
          <w:tcPr>
            <w:tcW w:w="1503" w:type="dxa"/>
          </w:tcPr>
          <w:p w:rsidR="00CB3CB3" w:rsidRDefault="00CB3CB3" w:rsidP="00C83162"/>
        </w:tc>
        <w:tc>
          <w:tcPr>
            <w:tcW w:w="1503" w:type="dxa"/>
          </w:tcPr>
          <w:p w:rsidR="00CB3CB3" w:rsidRDefault="00CB3CB3" w:rsidP="00C83162"/>
        </w:tc>
        <w:tc>
          <w:tcPr>
            <w:tcW w:w="1503" w:type="dxa"/>
          </w:tcPr>
          <w:p w:rsidR="00CB3CB3" w:rsidRDefault="00CB3CB3" w:rsidP="00C83162"/>
        </w:tc>
      </w:tr>
      <w:tr w:rsidR="00CB3CB3" w:rsidTr="00C83162">
        <w:tc>
          <w:tcPr>
            <w:tcW w:w="1502" w:type="dxa"/>
          </w:tcPr>
          <w:p w:rsidR="00CB3CB3" w:rsidRDefault="00CB3CB3" w:rsidP="00C83162">
            <w:r>
              <w:t>2013</w:t>
            </w:r>
          </w:p>
        </w:tc>
        <w:tc>
          <w:tcPr>
            <w:tcW w:w="1502" w:type="dxa"/>
          </w:tcPr>
          <w:p w:rsidR="00CB3CB3" w:rsidRDefault="00CB3CB3" w:rsidP="00C83162"/>
        </w:tc>
        <w:tc>
          <w:tcPr>
            <w:tcW w:w="1503" w:type="dxa"/>
          </w:tcPr>
          <w:p w:rsidR="00CB3CB3" w:rsidRDefault="00CB3CB3" w:rsidP="00C83162"/>
        </w:tc>
        <w:tc>
          <w:tcPr>
            <w:tcW w:w="1503" w:type="dxa"/>
          </w:tcPr>
          <w:p w:rsidR="00CB3CB3" w:rsidRDefault="00CB3CB3" w:rsidP="00C83162"/>
        </w:tc>
        <w:tc>
          <w:tcPr>
            <w:tcW w:w="1503" w:type="dxa"/>
          </w:tcPr>
          <w:p w:rsidR="00CB3CB3" w:rsidRDefault="00CB3CB3" w:rsidP="00C83162"/>
        </w:tc>
        <w:tc>
          <w:tcPr>
            <w:tcW w:w="1503" w:type="dxa"/>
          </w:tcPr>
          <w:p w:rsidR="00CB3CB3" w:rsidRDefault="00CB3CB3" w:rsidP="00C83162"/>
        </w:tc>
      </w:tr>
      <w:tr w:rsidR="00CB3CB3" w:rsidTr="00C83162">
        <w:tc>
          <w:tcPr>
            <w:tcW w:w="1502" w:type="dxa"/>
          </w:tcPr>
          <w:p w:rsidR="00CB3CB3" w:rsidRDefault="00CB3CB3" w:rsidP="00C83162"/>
        </w:tc>
        <w:tc>
          <w:tcPr>
            <w:tcW w:w="1502" w:type="dxa"/>
          </w:tcPr>
          <w:p w:rsidR="00CB3CB3" w:rsidRDefault="00CB3CB3" w:rsidP="00C83162"/>
        </w:tc>
        <w:tc>
          <w:tcPr>
            <w:tcW w:w="1503" w:type="dxa"/>
          </w:tcPr>
          <w:p w:rsidR="00CB3CB3" w:rsidRDefault="00CB3CB3" w:rsidP="00C83162"/>
        </w:tc>
        <w:tc>
          <w:tcPr>
            <w:tcW w:w="1503" w:type="dxa"/>
          </w:tcPr>
          <w:p w:rsidR="00CB3CB3" w:rsidRDefault="00CB3CB3" w:rsidP="00C83162"/>
        </w:tc>
        <w:tc>
          <w:tcPr>
            <w:tcW w:w="1503" w:type="dxa"/>
          </w:tcPr>
          <w:p w:rsidR="00CB3CB3" w:rsidRDefault="00CB3CB3" w:rsidP="00C83162"/>
        </w:tc>
        <w:tc>
          <w:tcPr>
            <w:tcW w:w="1503" w:type="dxa"/>
          </w:tcPr>
          <w:p w:rsidR="00CB3CB3" w:rsidRDefault="00CB3CB3" w:rsidP="00C83162"/>
        </w:tc>
      </w:tr>
    </w:tbl>
    <w:p w:rsidR="00CB3CB3" w:rsidRDefault="00CB3CB3"/>
    <w:p w:rsidR="00550C9D" w:rsidRDefault="00550C9D" w:rsidP="00550C9D">
      <w:pPr>
        <w:pStyle w:val="ListParagraph"/>
        <w:numPr>
          <w:ilvl w:val="0"/>
          <w:numId w:val="1"/>
        </w:numPr>
      </w:pPr>
      <w:proofErr w:type="spellStart"/>
      <w:r>
        <w:t>Deseasonalise</w:t>
      </w:r>
      <w:proofErr w:type="spellEnd"/>
      <w:r>
        <w:t xml:space="preserve"> the data</w:t>
      </w:r>
    </w:p>
    <w:p w:rsidR="00550C9D" w:rsidRPr="00550C9D" w:rsidRDefault="00550C9D" w:rsidP="00550C9D">
      <w:pPr>
        <w:pStyle w:val="ListParagraph"/>
        <w:jc w:val="center"/>
        <w:rPr>
          <w:b/>
        </w:rPr>
      </w:pPr>
      <w:proofErr w:type="spellStart"/>
      <w:r w:rsidRPr="00550C9D">
        <w:rPr>
          <w:b/>
        </w:rPr>
        <w:t>Deseasonalised</w:t>
      </w:r>
      <w:proofErr w:type="spellEnd"/>
      <w:r w:rsidRPr="00550C9D">
        <w:rPr>
          <w:b/>
        </w:rPr>
        <w:t xml:space="preserve"> Data</w:t>
      </w:r>
    </w:p>
    <w:tbl>
      <w:tblPr>
        <w:tblStyle w:val="TableGrid"/>
        <w:tblW w:w="0" w:type="auto"/>
        <w:tblLook w:val="04A0" w:firstRow="1" w:lastRow="0" w:firstColumn="1" w:lastColumn="0" w:noHBand="0" w:noVBand="1"/>
      </w:tblPr>
      <w:tblGrid>
        <w:gridCol w:w="1502"/>
        <w:gridCol w:w="1502"/>
        <w:gridCol w:w="1503"/>
        <w:gridCol w:w="1503"/>
        <w:gridCol w:w="1503"/>
        <w:gridCol w:w="1503"/>
      </w:tblGrid>
      <w:tr w:rsidR="00550C9D" w:rsidTr="00C83162">
        <w:tc>
          <w:tcPr>
            <w:tcW w:w="1502" w:type="dxa"/>
            <w:tcBorders>
              <w:bottom w:val="nil"/>
            </w:tcBorders>
          </w:tcPr>
          <w:p w:rsidR="00550C9D" w:rsidRDefault="00550C9D" w:rsidP="00C83162">
            <w:r>
              <w:t xml:space="preserve">        Year</w:t>
            </w:r>
          </w:p>
        </w:tc>
        <w:tc>
          <w:tcPr>
            <w:tcW w:w="1502" w:type="dxa"/>
            <w:tcBorders>
              <w:right w:val="nil"/>
            </w:tcBorders>
          </w:tcPr>
          <w:p w:rsidR="00550C9D" w:rsidRDefault="00550C9D" w:rsidP="00C83162"/>
        </w:tc>
        <w:tc>
          <w:tcPr>
            <w:tcW w:w="1503" w:type="dxa"/>
            <w:tcBorders>
              <w:left w:val="nil"/>
              <w:right w:val="nil"/>
            </w:tcBorders>
          </w:tcPr>
          <w:p w:rsidR="00550C9D" w:rsidRDefault="00550C9D" w:rsidP="00C83162">
            <w:pPr>
              <w:jc w:val="center"/>
            </w:pPr>
            <w:r>
              <w:t xml:space="preserve">           Quarter</w:t>
            </w:r>
          </w:p>
        </w:tc>
        <w:tc>
          <w:tcPr>
            <w:tcW w:w="1503" w:type="dxa"/>
            <w:tcBorders>
              <w:left w:val="nil"/>
              <w:right w:val="nil"/>
            </w:tcBorders>
          </w:tcPr>
          <w:p w:rsidR="00550C9D" w:rsidRDefault="00550C9D" w:rsidP="00C83162"/>
        </w:tc>
        <w:tc>
          <w:tcPr>
            <w:tcW w:w="1503" w:type="dxa"/>
            <w:tcBorders>
              <w:left w:val="nil"/>
              <w:right w:val="single" w:sz="4" w:space="0" w:color="auto"/>
            </w:tcBorders>
          </w:tcPr>
          <w:p w:rsidR="00550C9D" w:rsidRDefault="00550C9D" w:rsidP="00C83162"/>
        </w:tc>
        <w:tc>
          <w:tcPr>
            <w:tcW w:w="1503" w:type="dxa"/>
            <w:tcBorders>
              <w:left w:val="single" w:sz="4" w:space="0" w:color="auto"/>
            </w:tcBorders>
          </w:tcPr>
          <w:p w:rsidR="00550C9D" w:rsidRDefault="00550C9D" w:rsidP="00C83162"/>
        </w:tc>
      </w:tr>
      <w:tr w:rsidR="00550C9D" w:rsidTr="00C83162">
        <w:tc>
          <w:tcPr>
            <w:tcW w:w="1502" w:type="dxa"/>
            <w:tcBorders>
              <w:top w:val="nil"/>
            </w:tcBorders>
          </w:tcPr>
          <w:p w:rsidR="00550C9D" w:rsidRDefault="00550C9D" w:rsidP="00C83162"/>
        </w:tc>
        <w:tc>
          <w:tcPr>
            <w:tcW w:w="1502" w:type="dxa"/>
          </w:tcPr>
          <w:p w:rsidR="00550C9D" w:rsidRDefault="00550C9D" w:rsidP="00C83162">
            <w:r>
              <w:t xml:space="preserve">          1</w:t>
            </w:r>
          </w:p>
        </w:tc>
        <w:tc>
          <w:tcPr>
            <w:tcW w:w="1503" w:type="dxa"/>
          </w:tcPr>
          <w:p w:rsidR="00550C9D" w:rsidRDefault="00550C9D" w:rsidP="00C83162">
            <w:r>
              <w:t xml:space="preserve">          2</w:t>
            </w:r>
          </w:p>
        </w:tc>
        <w:tc>
          <w:tcPr>
            <w:tcW w:w="1503" w:type="dxa"/>
          </w:tcPr>
          <w:p w:rsidR="00550C9D" w:rsidRDefault="00550C9D" w:rsidP="00C83162">
            <w:r>
              <w:t xml:space="preserve">          3</w:t>
            </w:r>
          </w:p>
        </w:tc>
        <w:tc>
          <w:tcPr>
            <w:tcW w:w="1503" w:type="dxa"/>
          </w:tcPr>
          <w:p w:rsidR="00550C9D" w:rsidRDefault="00550C9D" w:rsidP="00C83162">
            <w:r>
              <w:t xml:space="preserve">          4</w:t>
            </w:r>
          </w:p>
        </w:tc>
        <w:tc>
          <w:tcPr>
            <w:tcW w:w="1503" w:type="dxa"/>
          </w:tcPr>
          <w:p w:rsidR="00550C9D" w:rsidRDefault="00550C9D" w:rsidP="00C83162"/>
        </w:tc>
      </w:tr>
      <w:tr w:rsidR="00550C9D" w:rsidTr="00C83162">
        <w:tc>
          <w:tcPr>
            <w:tcW w:w="1502" w:type="dxa"/>
          </w:tcPr>
          <w:p w:rsidR="00550C9D" w:rsidRDefault="00550C9D" w:rsidP="00C83162">
            <w:r>
              <w:t>2011</w:t>
            </w:r>
          </w:p>
        </w:tc>
        <w:tc>
          <w:tcPr>
            <w:tcW w:w="1502" w:type="dxa"/>
          </w:tcPr>
          <w:p w:rsidR="00550C9D" w:rsidRDefault="00550C9D" w:rsidP="00C83162"/>
        </w:tc>
        <w:tc>
          <w:tcPr>
            <w:tcW w:w="1503" w:type="dxa"/>
          </w:tcPr>
          <w:p w:rsidR="00550C9D" w:rsidRDefault="00550C9D" w:rsidP="00C83162"/>
        </w:tc>
        <w:tc>
          <w:tcPr>
            <w:tcW w:w="1503" w:type="dxa"/>
          </w:tcPr>
          <w:p w:rsidR="00550C9D" w:rsidRDefault="00550C9D" w:rsidP="00C83162"/>
        </w:tc>
        <w:tc>
          <w:tcPr>
            <w:tcW w:w="1503" w:type="dxa"/>
          </w:tcPr>
          <w:p w:rsidR="00550C9D" w:rsidRDefault="00550C9D" w:rsidP="00C83162"/>
        </w:tc>
        <w:tc>
          <w:tcPr>
            <w:tcW w:w="1503" w:type="dxa"/>
          </w:tcPr>
          <w:p w:rsidR="00550C9D" w:rsidRDefault="00550C9D" w:rsidP="00C83162"/>
        </w:tc>
      </w:tr>
      <w:tr w:rsidR="00550C9D" w:rsidTr="00C83162">
        <w:tc>
          <w:tcPr>
            <w:tcW w:w="1502" w:type="dxa"/>
          </w:tcPr>
          <w:p w:rsidR="00550C9D" w:rsidRDefault="00550C9D" w:rsidP="00C83162">
            <w:r>
              <w:t>2012</w:t>
            </w:r>
          </w:p>
        </w:tc>
        <w:tc>
          <w:tcPr>
            <w:tcW w:w="1502" w:type="dxa"/>
          </w:tcPr>
          <w:p w:rsidR="00550C9D" w:rsidRDefault="00550C9D" w:rsidP="00C83162"/>
        </w:tc>
        <w:tc>
          <w:tcPr>
            <w:tcW w:w="1503" w:type="dxa"/>
          </w:tcPr>
          <w:p w:rsidR="00550C9D" w:rsidRDefault="00550C9D" w:rsidP="00C83162"/>
        </w:tc>
        <w:tc>
          <w:tcPr>
            <w:tcW w:w="1503" w:type="dxa"/>
          </w:tcPr>
          <w:p w:rsidR="00550C9D" w:rsidRDefault="00550C9D" w:rsidP="00C83162"/>
        </w:tc>
        <w:tc>
          <w:tcPr>
            <w:tcW w:w="1503" w:type="dxa"/>
          </w:tcPr>
          <w:p w:rsidR="00550C9D" w:rsidRDefault="00550C9D" w:rsidP="00C83162"/>
        </w:tc>
        <w:tc>
          <w:tcPr>
            <w:tcW w:w="1503" w:type="dxa"/>
          </w:tcPr>
          <w:p w:rsidR="00550C9D" w:rsidRDefault="00550C9D" w:rsidP="00C83162"/>
        </w:tc>
      </w:tr>
      <w:tr w:rsidR="00550C9D" w:rsidTr="00C83162">
        <w:tc>
          <w:tcPr>
            <w:tcW w:w="1502" w:type="dxa"/>
          </w:tcPr>
          <w:p w:rsidR="00550C9D" w:rsidRDefault="00550C9D" w:rsidP="00C83162">
            <w:r>
              <w:t>2013</w:t>
            </w:r>
          </w:p>
        </w:tc>
        <w:tc>
          <w:tcPr>
            <w:tcW w:w="1502" w:type="dxa"/>
          </w:tcPr>
          <w:p w:rsidR="00550C9D" w:rsidRDefault="00550C9D" w:rsidP="00C83162"/>
        </w:tc>
        <w:tc>
          <w:tcPr>
            <w:tcW w:w="1503" w:type="dxa"/>
          </w:tcPr>
          <w:p w:rsidR="00550C9D" w:rsidRDefault="00550C9D" w:rsidP="00C83162"/>
        </w:tc>
        <w:tc>
          <w:tcPr>
            <w:tcW w:w="1503" w:type="dxa"/>
          </w:tcPr>
          <w:p w:rsidR="00550C9D" w:rsidRDefault="00550C9D" w:rsidP="00C83162"/>
        </w:tc>
        <w:tc>
          <w:tcPr>
            <w:tcW w:w="1503" w:type="dxa"/>
          </w:tcPr>
          <w:p w:rsidR="00550C9D" w:rsidRDefault="00550C9D" w:rsidP="00C83162"/>
        </w:tc>
        <w:tc>
          <w:tcPr>
            <w:tcW w:w="1503" w:type="dxa"/>
          </w:tcPr>
          <w:p w:rsidR="00550C9D" w:rsidRDefault="00550C9D" w:rsidP="00C83162"/>
        </w:tc>
      </w:tr>
      <w:tr w:rsidR="00550C9D" w:rsidTr="00C83162">
        <w:tc>
          <w:tcPr>
            <w:tcW w:w="1502" w:type="dxa"/>
          </w:tcPr>
          <w:p w:rsidR="00550C9D" w:rsidRDefault="00550C9D" w:rsidP="00C83162"/>
        </w:tc>
        <w:tc>
          <w:tcPr>
            <w:tcW w:w="1502" w:type="dxa"/>
          </w:tcPr>
          <w:p w:rsidR="00550C9D" w:rsidRDefault="00550C9D" w:rsidP="00C83162"/>
        </w:tc>
        <w:tc>
          <w:tcPr>
            <w:tcW w:w="1503" w:type="dxa"/>
          </w:tcPr>
          <w:p w:rsidR="00550C9D" w:rsidRDefault="00550C9D" w:rsidP="00C83162"/>
        </w:tc>
        <w:tc>
          <w:tcPr>
            <w:tcW w:w="1503" w:type="dxa"/>
          </w:tcPr>
          <w:p w:rsidR="00550C9D" w:rsidRDefault="00550C9D" w:rsidP="00C83162"/>
        </w:tc>
        <w:tc>
          <w:tcPr>
            <w:tcW w:w="1503" w:type="dxa"/>
          </w:tcPr>
          <w:p w:rsidR="00550C9D" w:rsidRDefault="00550C9D" w:rsidP="00C83162"/>
        </w:tc>
        <w:tc>
          <w:tcPr>
            <w:tcW w:w="1503" w:type="dxa"/>
          </w:tcPr>
          <w:p w:rsidR="00550C9D" w:rsidRDefault="00550C9D" w:rsidP="00C83162"/>
        </w:tc>
      </w:tr>
    </w:tbl>
    <w:p w:rsidR="00550C9D" w:rsidRDefault="00550C9D" w:rsidP="00550C9D">
      <w:pPr>
        <w:pStyle w:val="ListParagraph"/>
      </w:pPr>
    </w:p>
    <w:p w:rsidR="001B2B96" w:rsidRDefault="00550C9D" w:rsidP="00824E39">
      <w:pPr>
        <w:pStyle w:val="ListParagraph"/>
        <w:numPr>
          <w:ilvl w:val="0"/>
          <w:numId w:val="1"/>
        </w:numPr>
      </w:pPr>
      <w:r>
        <w:t>Fill in the table of residual values. Show an example of the calculation involved in finding the residual value of the first data point.</w:t>
      </w:r>
    </w:p>
    <w:p w:rsidR="001B2B96" w:rsidRDefault="001B2B96" w:rsidP="001B2B96">
      <w:pPr>
        <w:pStyle w:val="ListParagraph"/>
      </w:pPr>
    </w:p>
    <w:p w:rsidR="001B2B96" w:rsidRDefault="001B2B96" w:rsidP="001B2B96"/>
    <w:tbl>
      <w:tblPr>
        <w:tblStyle w:val="TableGrid"/>
        <w:tblW w:w="0" w:type="auto"/>
        <w:tblLook w:val="04A0" w:firstRow="1" w:lastRow="0" w:firstColumn="1" w:lastColumn="0" w:noHBand="0" w:noVBand="1"/>
      </w:tblPr>
      <w:tblGrid>
        <w:gridCol w:w="1502"/>
        <w:gridCol w:w="1502"/>
        <w:gridCol w:w="1503"/>
        <w:gridCol w:w="1503"/>
        <w:gridCol w:w="1503"/>
        <w:gridCol w:w="1503"/>
      </w:tblGrid>
      <w:tr w:rsidR="001B2B96" w:rsidTr="00C83162">
        <w:tc>
          <w:tcPr>
            <w:tcW w:w="1502" w:type="dxa"/>
            <w:tcBorders>
              <w:bottom w:val="nil"/>
            </w:tcBorders>
          </w:tcPr>
          <w:p w:rsidR="001B2B96" w:rsidRDefault="001B2B96" w:rsidP="00C83162">
            <w:r>
              <w:t xml:space="preserve">        Year</w:t>
            </w:r>
          </w:p>
        </w:tc>
        <w:tc>
          <w:tcPr>
            <w:tcW w:w="1502" w:type="dxa"/>
            <w:tcBorders>
              <w:right w:val="nil"/>
            </w:tcBorders>
          </w:tcPr>
          <w:p w:rsidR="001B2B96" w:rsidRDefault="001B2B96" w:rsidP="00C83162"/>
        </w:tc>
        <w:tc>
          <w:tcPr>
            <w:tcW w:w="1503" w:type="dxa"/>
            <w:tcBorders>
              <w:left w:val="nil"/>
              <w:right w:val="nil"/>
            </w:tcBorders>
          </w:tcPr>
          <w:p w:rsidR="001B2B96" w:rsidRDefault="001B2B96" w:rsidP="00C83162">
            <w:pPr>
              <w:jc w:val="center"/>
            </w:pPr>
            <w:r>
              <w:t xml:space="preserve">           Quarter</w:t>
            </w:r>
          </w:p>
        </w:tc>
        <w:tc>
          <w:tcPr>
            <w:tcW w:w="1503" w:type="dxa"/>
            <w:tcBorders>
              <w:left w:val="nil"/>
              <w:right w:val="nil"/>
            </w:tcBorders>
          </w:tcPr>
          <w:p w:rsidR="001B2B96" w:rsidRDefault="001B2B96" w:rsidP="00C83162"/>
        </w:tc>
        <w:tc>
          <w:tcPr>
            <w:tcW w:w="1503" w:type="dxa"/>
            <w:tcBorders>
              <w:left w:val="nil"/>
              <w:right w:val="single" w:sz="4" w:space="0" w:color="auto"/>
            </w:tcBorders>
          </w:tcPr>
          <w:p w:rsidR="001B2B96" w:rsidRDefault="001B2B96" w:rsidP="00C83162"/>
        </w:tc>
        <w:tc>
          <w:tcPr>
            <w:tcW w:w="1503" w:type="dxa"/>
            <w:tcBorders>
              <w:left w:val="single" w:sz="4" w:space="0" w:color="auto"/>
            </w:tcBorders>
          </w:tcPr>
          <w:p w:rsidR="001B2B96" w:rsidRDefault="001B2B96" w:rsidP="00C83162"/>
        </w:tc>
      </w:tr>
      <w:tr w:rsidR="001B2B96" w:rsidTr="00C83162">
        <w:tc>
          <w:tcPr>
            <w:tcW w:w="1502" w:type="dxa"/>
            <w:tcBorders>
              <w:top w:val="nil"/>
            </w:tcBorders>
          </w:tcPr>
          <w:p w:rsidR="001B2B96" w:rsidRDefault="001B2B96" w:rsidP="00C83162"/>
        </w:tc>
        <w:tc>
          <w:tcPr>
            <w:tcW w:w="1502" w:type="dxa"/>
          </w:tcPr>
          <w:p w:rsidR="001B2B96" w:rsidRDefault="001B2B96" w:rsidP="00C83162">
            <w:r>
              <w:t xml:space="preserve">          1</w:t>
            </w:r>
          </w:p>
        </w:tc>
        <w:tc>
          <w:tcPr>
            <w:tcW w:w="1503" w:type="dxa"/>
          </w:tcPr>
          <w:p w:rsidR="001B2B96" w:rsidRDefault="001B2B96" w:rsidP="00C83162">
            <w:r>
              <w:t xml:space="preserve">          2</w:t>
            </w:r>
          </w:p>
        </w:tc>
        <w:tc>
          <w:tcPr>
            <w:tcW w:w="1503" w:type="dxa"/>
          </w:tcPr>
          <w:p w:rsidR="001B2B96" w:rsidRDefault="001B2B96" w:rsidP="00C83162">
            <w:r>
              <w:t xml:space="preserve">          3</w:t>
            </w:r>
          </w:p>
        </w:tc>
        <w:tc>
          <w:tcPr>
            <w:tcW w:w="1503" w:type="dxa"/>
          </w:tcPr>
          <w:p w:rsidR="001B2B96" w:rsidRDefault="001B2B96" w:rsidP="00C83162">
            <w:r>
              <w:t xml:space="preserve">          4</w:t>
            </w:r>
          </w:p>
        </w:tc>
        <w:tc>
          <w:tcPr>
            <w:tcW w:w="1503" w:type="dxa"/>
          </w:tcPr>
          <w:p w:rsidR="001B2B96" w:rsidRDefault="001B2B96" w:rsidP="00C83162"/>
        </w:tc>
      </w:tr>
      <w:tr w:rsidR="001B2B96" w:rsidTr="00C83162">
        <w:tc>
          <w:tcPr>
            <w:tcW w:w="1502" w:type="dxa"/>
          </w:tcPr>
          <w:p w:rsidR="001B2B96" w:rsidRDefault="001B2B96" w:rsidP="00C83162">
            <w:r>
              <w:t>2011</w:t>
            </w:r>
          </w:p>
        </w:tc>
        <w:tc>
          <w:tcPr>
            <w:tcW w:w="1502" w:type="dxa"/>
          </w:tcPr>
          <w:p w:rsidR="001B2B96" w:rsidRDefault="001B2B96" w:rsidP="00C83162"/>
        </w:tc>
        <w:tc>
          <w:tcPr>
            <w:tcW w:w="1503" w:type="dxa"/>
          </w:tcPr>
          <w:p w:rsidR="001B2B96" w:rsidRDefault="001B2B96" w:rsidP="00C83162"/>
        </w:tc>
        <w:tc>
          <w:tcPr>
            <w:tcW w:w="1503" w:type="dxa"/>
          </w:tcPr>
          <w:p w:rsidR="001B2B96" w:rsidRDefault="001B2B96" w:rsidP="00C83162"/>
        </w:tc>
        <w:tc>
          <w:tcPr>
            <w:tcW w:w="1503" w:type="dxa"/>
          </w:tcPr>
          <w:p w:rsidR="001B2B96" w:rsidRDefault="001B2B96" w:rsidP="00C83162"/>
        </w:tc>
        <w:tc>
          <w:tcPr>
            <w:tcW w:w="1503" w:type="dxa"/>
          </w:tcPr>
          <w:p w:rsidR="001B2B96" w:rsidRDefault="001B2B96" w:rsidP="00C83162"/>
        </w:tc>
      </w:tr>
      <w:tr w:rsidR="001B2B96" w:rsidTr="00C83162">
        <w:tc>
          <w:tcPr>
            <w:tcW w:w="1502" w:type="dxa"/>
          </w:tcPr>
          <w:p w:rsidR="001B2B96" w:rsidRDefault="001B2B96" w:rsidP="00C83162">
            <w:r>
              <w:t>2012</w:t>
            </w:r>
          </w:p>
        </w:tc>
        <w:tc>
          <w:tcPr>
            <w:tcW w:w="1502" w:type="dxa"/>
          </w:tcPr>
          <w:p w:rsidR="001B2B96" w:rsidRDefault="001B2B96" w:rsidP="00C83162"/>
        </w:tc>
        <w:tc>
          <w:tcPr>
            <w:tcW w:w="1503" w:type="dxa"/>
          </w:tcPr>
          <w:p w:rsidR="001B2B96" w:rsidRDefault="001B2B96" w:rsidP="00C83162"/>
        </w:tc>
        <w:tc>
          <w:tcPr>
            <w:tcW w:w="1503" w:type="dxa"/>
          </w:tcPr>
          <w:p w:rsidR="001B2B96" w:rsidRDefault="001B2B96" w:rsidP="00C83162"/>
        </w:tc>
        <w:tc>
          <w:tcPr>
            <w:tcW w:w="1503" w:type="dxa"/>
          </w:tcPr>
          <w:p w:rsidR="001B2B96" w:rsidRDefault="001B2B96" w:rsidP="00C83162"/>
        </w:tc>
        <w:tc>
          <w:tcPr>
            <w:tcW w:w="1503" w:type="dxa"/>
          </w:tcPr>
          <w:p w:rsidR="001B2B96" w:rsidRDefault="001B2B96" w:rsidP="00C83162"/>
        </w:tc>
      </w:tr>
      <w:tr w:rsidR="001B2B96" w:rsidTr="00C83162">
        <w:tc>
          <w:tcPr>
            <w:tcW w:w="1502" w:type="dxa"/>
          </w:tcPr>
          <w:p w:rsidR="001B2B96" w:rsidRDefault="001B2B96" w:rsidP="00C83162">
            <w:r>
              <w:t>2013</w:t>
            </w:r>
          </w:p>
        </w:tc>
        <w:tc>
          <w:tcPr>
            <w:tcW w:w="1502" w:type="dxa"/>
          </w:tcPr>
          <w:p w:rsidR="001B2B96" w:rsidRDefault="001B2B96" w:rsidP="00C83162"/>
        </w:tc>
        <w:tc>
          <w:tcPr>
            <w:tcW w:w="1503" w:type="dxa"/>
          </w:tcPr>
          <w:p w:rsidR="001B2B96" w:rsidRDefault="001B2B96" w:rsidP="00C83162"/>
        </w:tc>
        <w:tc>
          <w:tcPr>
            <w:tcW w:w="1503" w:type="dxa"/>
          </w:tcPr>
          <w:p w:rsidR="001B2B96" w:rsidRDefault="001B2B96" w:rsidP="00C83162"/>
        </w:tc>
        <w:tc>
          <w:tcPr>
            <w:tcW w:w="1503" w:type="dxa"/>
          </w:tcPr>
          <w:p w:rsidR="001B2B96" w:rsidRDefault="001B2B96" w:rsidP="00C83162"/>
        </w:tc>
        <w:tc>
          <w:tcPr>
            <w:tcW w:w="1503" w:type="dxa"/>
          </w:tcPr>
          <w:p w:rsidR="001B2B96" w:rsidRDefault="001B2B96" w:rsidP="00C83162"/>
        </w:tc>
      </w:tr>
      <w:tr w:rsidR="001B2B96" w:rsidTr="00C83162">
        <w:tc>
          <w:tcPr>
            <w:tcW w:w="1502" w:type="dxa"/>
          </w:tcPr>
          <w:p w:rsidR="001B2B96" w:rsidRDefault="001B2B96" w:rsidP="00C83162"/>
        </w:tc>
        <w:tc>
          <w:tcPr>
            <w:tcW w:w="1502" w:type="dxa"/>
          </w:tcPr>
          <w:p w:rsidR="001B2B96" w:rsidRDefault="001B2B96" w:rsidP="00C83162"/>
        </w:tc>
        <w:tc>
          <w:tcPr>
            <w:tcW w:w="1503" w:type="dxa"/>
          </w:tcPr>
          <w:p w:rsidR="001B2B96" w:rsidRDefault="001B2B96" w:rsidP="00C83162"/>
        </w:tc>
        <w:tc>
          <w:tcPr>
            <w:tcW w:w="1503" w:type="dxa"/>
          </w:tcPr>
          <w:p w:rsidR="001B2B96" w:rsidRDefault="001B2B96" w:rsidP="00C83162"/>
        </w:tc>
        <w:tc>
          <w:tcPr>
            <w:tcW w:w="1503" w:type="dxa"/>
          </w:tcPr>
          <w:p w:rsidR="001B2B96" w:rsidRDefault="001B2B96" w:rsidP="00C83162"/>
        </w:tc>
        <w:tc>
          <w:tcPr>
            <w:tcW w:w="1503" w:type="dxa"/>
          </w:tcPr>
          <w:p w:rsidR="001B2B96" w:rsidRDefault="001B2B96" w:rsidP="00C83162"/>
        </w:tc>
      </w:tr>
    </w:tbl>
    <w:p w:rsidR="001B2B96" w:rsidRDefault="001B2B96" w:rsidP="001B2B96">
      <w:pPr>
        <w:pStyle w:val="ListParagraph"/>
        <w:numPr>
          <w:ilvl w:val="0"/>
          <w:numId w:val="1"/>
        </w:numPr>
      </w:pPr>
      <w:r>
        <w:lastRenderedPageBreak/>
        <w:t>Use the absolute (all positive) residual values to find any outliers by using a box and whisker plot.</w:t>
      </w:r>
    </w:p>
    <w:p w:rsidR="001B2B96" w:rsidRDefault="001B2B96" w:rsidP="001B2B96">
      <w:pPr>
        <w:pStyle w:val="ListParagraph"/>
      </w:pPr>
    </w:p>
    <w:p w:rsidR="001B2B96" w:rsidRDefault="001B2B96" w:rsidP="001B2B96">
      <w:pPr>
        <w:pStyle w:val="ListParagraph"/>
      </w:pPr>
      <w:r>
        <w:t>Box and Whisker Plot of Residual Values</w:t>
      </w:r>
    </w:p>
    <w:p w:rsidR="001B2B96" w:rsidRDefault="001B2B96" w:rsidP="001B2B96">
      <w:pPr>
        <w:pStyle w:val="ListParagraph"/>
      </w:pPr>
    </w:p>
    <w:p w:rsidR="001B2B96" w:rsidRDefault="001B2B96" w:rsidP="001B2B96">
      <w:pPr>
        <w:pStyle w:val="ListParagraph"/>
      </w:pPr>
    </w:p>
    <w:p w:rsidR="001B2B96" w:rsidRDefault="001B2B96" w:rsidP="001B2B96">
      <w:pPr>
        <w:pStyle w:val="ListParagraph"/>
      </w:pPr>
    </w:p>
    <w:p w:rsidR="001B2B96" w:rsidRDefault="001B2B96" w:rsidP="001B2B96">
      <w:pPr>
        <w:pStyle w:val="ListParagraph"/>
      </w:pPr>
    </w:p>
    <w:p w:rsidR="001B2B96" w:rsidRDefault="001B2B96" w:rsidP="001B2B96">
      <w:pPr>
        <w:pStyle w:val="ListParagraph"/>
        <w:numPr>
          <w:ilvl w:val="0"/>
          <w:numId w:val="1"/>
        </w:numPr>
      </w:pPr>
      <w:r>
        <w:t>Further smooth the data by using a four median smoothing with centring if outliers are found. Smooth the data by using a four mean smoothing with centring if no outliers are found.</w:t>
      </w:r>
    </w:p>
    <w:p w:rsidR="001B2B96" w:rsidRDefault="001B2B96" w:rsidP="001B2B96"/>
    <w:p w:rsidR="001B2B96" w:rsidRDefault="001B2B96" w:rsidP="001B2B96"/>
    <w:p w:rsidR="001B2B96" w:rsidRDefault="001B2B96" w:rsidP="001B2B96"/>
    <w:p w:rsidR="001B2B96" w:rsidRDefault="001B2B96" w:rsidP="001B2B96"/>
    <w:p w:rsidR="001B2B96" w:rsidRDefault="001B2B96" w:rsidP="001B2B96"/>
    <w:p w:rsidR="001B2B96" w:rsidRDefault="001B2B96" w:rsidP="001B2B96"/>
    <w:p w:rsidR="001B2B96" w:rsidRDefault="001B2B96" w:rsidP="001B2B96"/>
    <w:p w:rsidR="001B2B96" w:rsidRDefault="001B2B96" w:rsidP="001B2B96"/>
    <w:p w:rsidR="001B2B96" w:rsidRDefault="001B2B96" w:rsidP="001B2B96"/>
    <w:p w:rsidR="001B2B96" w:rsidRDefault="00656326" w:rsidP="001B2B96">
      <w:pPr>
        <w:pStyle w:val="ListParagraph"/>
        <w:numPr>
          <w:ilvl w:val="0"/>
          <w:numId w:val="1"/>
        </w:numPr>
      </w:pPr>
      <w:r>
        <w:t xml:space="preserve">It costs Ted $75 for each mower and he sells them for $310. His </w:t>
      </w:r>
      <w:proofErr w:type="spellStart"/>
      <w:r>
        <w:t>over head</w:t>
      </w:r>
      <w:proofErr w:type="spellEnd"/>
      <w:r>
        <w:t xml:space="preserve"> costs </w:t>
      </w:r>
      <w:proofErr w:type="gramStart"/>
      <w:r>
        <w:t>are  $</w:t>
      </w:r>
      <w:proofErr w:type="gramEnd"/>
      <w:r>
        <w:t>7500 for each quarter. Predict Ted’s profit for each quarter in the following year.</w:t>
      </w:r>
    </w:p>
    <w:p w:rsidR="001B2B96" w:rsidRDefault="001B2B96" w:rsidP="001B2B96">
      <w:pPr>
        <w:pStyle w:val="ListParagraph"/>
      </w:pPr>
    </w:p>
    <w:p w:rsidR="00550C9D" w:rsidRDefault="00550C9D"/>
    <w:p w:rsidR="00550C9D" w:rsidRDefault="00550C9D"/>
    <w:sectPr w:rsidR="00550C9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5B39CB"/>
    <w:multiLevelType w:val="hybridMultilevel"/>
    <w:tmpl w:val="D7461D48"/>
    <w:lvl w:ilvl="0" w:tplc="C3DA1466">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3204"/>
    <w:rsid w:val="00034836"/>
    <w:rsid w:val="001B2B96"/>
    <w:rsid w:val="004B3204"/>
    <w:rsid w:val="00550C9D"/>
    <w:rsid w:val="00656326"/>
    <w:rsid w:val="006E4F1F"/>
    <w:rsid w:val="009D650D"/>
    <w:rsid w:val="00CB3CB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02C2B5-4BB8-4A60-A800-C2070E5F4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B32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B3C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256</TotalTime>
  <Pages>2</Pages>
  <Words>290</Words>
  <Characters>1657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DEECD</Company>
  <LinksUpToDate>false</LinksUpToDate>
  <CharactersWithSpaces>1944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Carroll</dc:creator>
  <cp:keywords/>
  <dc:description/>
  <cp:lastModifiedBy>Tim Carroll</cp:lastModifiedBy>
  <cp:revision>2</cp:revision>
  <dcterms:created xsi:type="dcterms:W3CDTF">2014-05-12T23:23:00Z</dcterms:created>
  <dcterms:modified xsi:type="dcterms:W3CDTF">2014-05-13T03:39:00Z</dcterms:modified>
</cp:coreProperties>
</file>